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2B14" w:rsidR="00732105" w:rsidP="341B41D6" w:rsidRDefault="00732105" w14:paraId="21226492" w14:noSpellErr="1" w14:textId="02B9C5E1">
      <w:pPr>
        <w:pStyle w:val="Normal"/>
        <w:jc w:val="center"/>
        <w:rPr>
          <w:rFonts w:ascii="Arial" w:hAnsi="Arial" w:cs="Arial"/>
          <w:b w:val="1"/>
          <w:bCs w:val="1"/>
          <w:sz w:val="23"/>
          <w:szCs w:val="23"/>
        </w:rPr>
      </w:pPr>
      <w:r w:rsidRPr="341B41D6" w:rsidR="0E3917CE">
        <w:rPr>
          <w:rFonts w:ascii="Arial" w:hAnsi="Arial" w:cs="Arial"/>
          <w:b w:val="1"/>
          <w:bCs w:val="1"/>
          <w:sz w:val="23"/>
          <w:szCs w:val="23"/>
        </w:rPr>
        <w:t>TÜRKİYE BÜYÜK MİLLET MECLİSİ BAŞKANLIĞINA</w:t>
      </w:r>
    </w:p>
    <w:p w:rsidRPr="00D92B14" w:rsidR="00732105" w:rsidP="005159F8" w:rsidRDefault="00732105" w14:paraId="3F78FB66" w14:textId="77777777">
      <w:pPr>
        <w:jc w:val="both"/>
        <w:rPr>
          <w:rFonts w:ascii="Arial" w:hAnsi="Arial" w:cs="Arial"/>
          <w:b/>
          <w:sz w:val="23"/>
          <w:szCs w:val="23"/>
        </w:rPr>
      </w:pPr>
    </w:p>
    <w:p w:rsidRPr="00D92B14" w:rsidR="00732105" w:rsidP="005159F8" w:rsidRDefault="00732105" w14:paraId="1F51410A" w14:noSpellErr="1" w14:textId="4F19B97E">
      <w:pPr>
        <w:jc w:val="both"/>
        <w:rPr>
          <w:rFonts w:ascii="Arial" w:hAnsi="Arial" w:cs="Arial"/>
          <w:sz w:val="23"/>
          <w:szCs w:val="23"/>
        </w:rPr>
      </w:pPr>
      <w:r w:rsidRPr="341B41D6" w:rsidR="0E3917CE">
        <w:rPr>
          <w:rFonts w:ascii="Arial" w:hAnsi="Arial" w:cs="Arial"/>
          <w:sz w:val="23"/>
          <w:szCs w:val="23"/>
        </w:rPr>
        <w:t>Aşağıdaki sorularımın</w:t>
      </w:r>
      <w:r w:rsidRPr="341B41D6" w:rsidR="05667F22">
        <w:rPr>
          <w:rFonts w:ascii="Arial" w:hAnsi="Arial" w:cs="Arial"/>
          <w:sz w:val="23"/>
          <w:szCs w:val="23"/>
        </w:rPr>
        <w:t xml:space="preserve"> </w:t>
      </w:r>
      <w:r w:rsidRPr="341B41D6" w:rsidR="7C491B27">
        <w:rPr>
          <w:rFonts w:ascii="Arial" w:hAnsi="Arial" w:cs="Arial"/>
          <w:sz w:val="23"/>
          <w:szCs w:val="23"/>
        </w:rPr>
        <w:t>Gençlik ve Spor</w:t>
      </w:r>
      <w:r w:rsidRPr="341B41D6" w:rsidR="05667F22">
        <w:rPr>
          <w:rFonts w:ascii="Arial" w:hAnsi="Arial" w:cs="Arial"/>
          <w:sz w:val="23"/>
          <w:szCs w:val="23"/>
        </w:rPr>
        <w:t xml:space="preserve"> Bakanı</w:t>
      </w:r>
      <w:r w:rsidR="216964DE">
        <w:rPr/>
        <w:t xml:space="preserve"> </w:t>
      </w:r>
      <w:r w:rsidRPr="341B41D6" w:rsidR="216964DE">
        <w:rPr>
          <w:rFonts w:ascii="Arial" w:hAnsi="Arial" w:cs="Arial"/>
          <w:sz w:val="23"/>
          <w:szCs w:val="23"/>
        </w:rPr>
        <w:t>Dr.</w:t>
      </w:r>
      <w:r w:rsidRPr="341B41D6" w:rsidR="7C491B27">
        <w:rPr>
          <w:rFonts w:ascii="Arial" w:hAnsi="Arial" w:cs="Arial"/>
          <w:sz w:val="23"/>
          <w:szCs w:val="23"/>
        </w:rPr>
        <w:t xml:space="preserve"> Osman Aşkın B</w:t>
      </w:r>
      <w:r w:rsidRPr="341B41D6" w:rsidR="72896D0D">
        <w:rPr>
          <w:rFonts w:ascii="Arial" w:hAnsi="Arial" w:cs="Arial"/>
          <w:sz w:val="23"/>
          <w:szCs w:val="23"/>
        </w:rPr>
        <w:t>AK</w:t>
      </w:r>
      <w:r w:rsidRPr="341B41D6" w:rsidR="216964DE">
        <w:rPr>
          <w:rFonts w:ascii="Arial" w:hAnsi="Arial" w:cs="Arial"/>
          <w:sz w:val="23"/>
          <w:szCs w:val="23"/>
        </w:rPr>
        <w:t xml:space="preserve"> </w:t>
      </w:r>
      <w:r w:rsidRPr="341B41D6" w:rsidR="0E3917CE">
        <w:rPr>
          <w:rFonts w:ascii="Arial" w:hAnsi="Arial" w:cs="Arial"/>
          <w:sz w:val="23"/>
          <w:szCs w:val="23"/>
        </w:rPr>
        <w:t xml:space="preserve">tarafından </w:t>
      </w:r>
      <w:r w:rsidRPr="341B41D6" w:rsidR="0E3917CE">
        <w:rPr>
          <w:rFonts w:ascii="Arial" w:hAnsi="Arial" w:cs="Arial"/>
          <w:sz w:val="23"/>
          <w:szCs w:val="23"/>
        </w:rPr>
        <w:t>yazılı olarak yanıtlanmasını saygılarımla arz ederim.</w:t>
      </w:r>
    </w:p>
    <w:p w:rsidR="000753FE" w:rsidP="341B41D6" w:rsidRDefault="000753FE" w14:paraId="408E240F" w14:noSpellErr="1" w14:textId="272B1A35">
      <w:pPr>
        <w:pStyle w:val="Normal"/>
        <w:ind w:left="6372" w:firstLine="708"/>
        <w:jc w:val="right"/>
        <w:rPr>
          <w:rFonts w:ascii="Arial" w:hAnsi="Arial" w:cs="Arial"/>
          <w:sz w:val="23"/>
          <w:szCs w:val="23"/>
        </w:rPr>
      </w:pPr>
      <w:r w:rsidRPr="341B41D6" w:rsidR="0E3917CE">
        <w:rPr>
          <w:rFonts w:ascii="Arial" w:hAnsi="Arial" w:cs="Arial"/>
          <w:sz w:val="23"/>
          <w:szCs w:val="23"/>
        </w:rPr>
        <w:t>Zeynel Emre</w:t>
      </w:r>
      <w:r>
        <w:br/>
      </w:r>
      <w:r w:rsidRPr="341B41D6" w:rsidR="0E3917CE">
        <w:rPr>
          <w:rFonts w:ascii="Arial" w:hAnsi="Arial" w:cs="Arial"/>
          <w:sz w:val="23"/>
          <w:szCs w:val="23"/>
        </w:rPr>
        <w:t>İstanbul Milletvekili</w:t>
      </w:r>
    </w:p>
    <w:p w:rsidRPr="005159F8" w:rsidR="005159F8" w:rsidP="005159F8" w:rsidRDefault="005159F8" w14:paraId="2463AAE1" w14:noSpellErr="1" w14:textId="66192BBD">
      <w:pPr>
        <w:jc w:val="both"/>
        <w:rPr>
          <w:rFonts w:ascii="Arial" w:hAnsi="Arial" w:cs="Arial"/>
          <w:sz w:val="23"/>
          <w:szCs w:val="23"/>
        </w:rPr>
      </w:pPr>
      <w:r w:rsidRPr="341B41D6" w:rsidR="7C491B27">
        <w:rPr>
          <w:rFonts w:ascii="Arial" w:hAnsi="Arial" w:cs="Arial"/>
          <w:sz w:val="23"/>
          <w:szCs w:val="23"/>
        </w:rPr>
        <w:t>27 Ekim 2025’te TFF Başkanı İbrahim Hacıosmanoğlu, profesyonel liglerde görev yapan 571 hakemin 371’inin bahis hesabı bulunduğunu, 152’sinin aktif şekilde bahis oynadığını; bunların içinde 7 üst klasman</w:t>
      </w:r>
      <w:r w:rsidRPr="341B41D6" w:rsidR="290C9C1B">
        <w:rPr>
          <w:rFonts w:ascii="Arial" w:hAnsi="Arial" w:cs="Arial"/>
          <w:sz w:val="23"/>
          <w:szCs w:val="23"/>
        </w:rPr>
        <w:t xml:space="preserve"> hakem</w:t>
      </w:r>
      <w:r w:rsidRPr="341B41D6" w:rsidR="7C491B27">
        <w:rPr>
          <w:rFonts w:ascii="Arial" w:hAnsi="Arial" w:cs="Arial"/>
          <w:sz w:val="23"/>
          <w:szCs w:val="23"/>
        </w:rPr>
        <w:t xml:space="preserve">, 15 üst klasman yardımcı, 36 klasman </w:t>
      </w:r>
      <w:r w:rsidRPr="341B41D6" w:rsidR="7CCD2827">
        <w:rPr>
          <w:rFonts w:ascii="Arial" w:hAnsi="Arial" w:cs="Arial"/>
          <w:sz w:val="23"/>
          <w:szCs w:val="23"/>
        </w:rPr>
        <w:t xml:space="preserve">hakem </w:t>
      </w:r>
      <w:r w:rsidRPr="341B41D6" w:rsidR="7C491B27">
        <w:rPr>
          <w:rFonts w:ascii="Arial" w:hAnsi="Arial" w:cs="Arial"/>
          <w:sz w:val="23"/>
          <w:szCs w:val="23"/>
        </w:rPr>
        <w:t xml:space="preserve">ve 94 klasman yardımcı hakem olduğunu; bir hakemin 18.227 kez, 42 hakemin 1.000’in üzerinde futbol müsabakasında bahis oynadığını açıklamıştır. </w:t>
      </w:r>
    </w:p>
    <w:p w:rsidRPr="005159F8" w:rsidR="005159F8" w:rsidP="005159F8" w:rsidRDefault="005159F8" w14:paraId="5C655F57" w14:noSpellErr="1" w14:textId="248BD370">
      <w:pPr>
        <w:jc w:val="both"/>
        <w:rPr>
          <w:rFonts w:ascii="Arial" w:hAnsi="Arial" w:cs="Arial"/>
          <w:sz w:val="23"/>
          <w:szCs w:val="23"/>
        </w:rPr>
      </w:pPr>
      <w:r w:rsidRPr="341B41D6" w:rsidR="7C491B27">
        <w:rPr>
          <w:rFonts w:ascii="Arial" w:hAnsi="Arial" w:cs="Arial"/>
          <w:sz w:val="23"/>
          <w:szCs w:val="23"/>
        </w:rPr>
        <w:t xml:space="preserve">İstanbul Cumhuriyet Başsavcılığı, konuyla ilgili adli soruşturmanın Nisan 2025’te başlatıldığını, Antalya’daki dosyanın yetkisizlikle İstanbul’a gönderilip birleştirildiğini kamuoyuna duyurmuştur. TFF Başkanının 27 Ekim tarihli açıklaması, “ihbar niteliğinde” değerlendirilmiş; soruşturmanın 6222, 7405 ve 7258 sayılı kanunlar yönünden “derinleştirilerek” sürdürüleceği bildirilmiştir.  </w:t>
      </w:r>
    </w:p>
    <w:p w:rsidRPr="005159F8" w:rsidR="005159F8" w:rsidP="005159F8" w:rsidRDefault="005159F8" w14:paraId="38077030" w14:textId="77777777">
      <w:pPr>
        <w:jc w:val="both"/>
        <w:rPr>
          <w:rFonts w:ascii="Arial" w:hAnsi="Arial" w:cs="Arial"/>
          <w:sz w:val="23"/>
          <w:szCs w:val="23"/>
        </w:rPr>
      </w:pPr>
      <w:r w:rsidRPr="005159F8">
        <w:rPr>
          <w:rFonts w:ascii="Arial" w:hAnsi="Arial" w:cs="Arial"/>
          <w:sz w:val="23"/>
          <w:szCs w:val="23"/>
        </w:rPr>
        <w:t xml:space="preserve">Bu bağlamda, </w:t>
      </w:r>
    </w:p>
    <w:p w:rsidR="005159F8" w:rsidP="005159F8" w:rsidRDefault="005159F8" w14:paraId="7315EC2A" w14:textId="77777777">
      <w:pPr>
        <w:pStyle w:val="ListeParagraf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proofErr w:type="spellStart"/>
      <w:r w:rsidRPr="005159F8">
        <w:rPr>
          <w:rFonts w:ascii="Arial" w:hAnsi="Arial" w:cs="Arial"/>
          <w:sz w:val="23"/>
          <w:szCs w:val="23"/>
        </w:rPr>
        <w:t>TFF’nin</w:t>
      </w:r>
      <w:proofErr w:type="spellEnd"/>
      <w:r w:rsidRPr="005159F8">
        <w:rPr>
          <w:rFonts w:ascii="Arial" w:hAnsi="Arial" w:cs="Arial"/>
          <w:sz w:val="23"/>
          <w:szCs w:val="23"/>
        </w:rPr>
        <w:t xml:space="preserve"> “bahis” tespitleri hangi tarih aralığını, hangi lig/kategorileri kapsamaktadır?</w:t>
      </w:r>
    </w:p>
    <w:p w:rsidRPr="005159F8" w:rsidR="005159F8" w:rsidP="005159F8" w:rsidRDefault="005159F8" w14:paraId="7ECD2A51" w14:textId="77777777">
      <w:pPr>
        <w:pStyle w:val="ListeParagraf"/>
        <w:jc w:val="both"/>
        <w:rPr>
          <w:rFonts w:ascii="Arial" w:hAnsi="Arial" w:cs="Arial"/>
          <w:sz w:val="23"/>
          <w:szCs w:val="23"/>
        </w:rPr>
      </w:pPr>
    </w:p>
    <w:p w:rsidRPr="005159F8" w:rsidR="005159F8" w:rsidP="005159F8" w:rsidRDefault="005159F8" w14:paraId="2B120630" w14:textId="77777777">
      <w:pPr>
        <w:pStyle w:val="ListeParagraf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proofErr w:type="spellStart"/>
      <w:r w:rsidRPr="005159F8">
        <w:rPr>
          <w:rFonts w:ascii="Arial" w:hAnsi="Arial" w:cs="Arial"/>
          <w:sz w:val="23"/>
          <w:szCs w:val="23"/>
        </w:rPr>
        <w:t>TFF’den</w:t>
      </w:r>
      <w:proofErr w:type="spellEnd"/>
      <w:r w:rsidRPr="005159F8">
        <w:rPr>
          <w:rFonts w:ascii="Arial" w:hAnsi="Arial" w:cs="Arial"/>
          <w:sz w:val="23"/>
          <w:szCs w:val="23"/>
        </w:rPr>
        <w:t xml:space="preserve"> resmî bilgi/belge talebinde bulunulmuş mudur?  Bulunulduysa </w:t>
      </w:r>
      <w:proofErr w:type="spellStart"/>
      <w:r w:rsidRPr="005159F8">
        <w:rPr>
          <w:rFonts w:ascii="Arial" w:hAnsi="Arial" w:cs="Arial"/>
          <w:sz w:val="23"/>
          <w:szCs w:val="23"/>
        </w:rPr>
        <w:t>TFF’nin</w:t>
      </w:r>
      <w:proofErr w:type="spellEnd"/>
      <w:r w:rsidRPr="005159F8">
        <w:rPr>
          <w:rFonts w:ascii="Arial" w:hAnsi="Arial" w:cs="Arial"/>
          <w:sz w:val="23"/>
          <w:szCs w:val="23"/>
        </w:rPr>
        <w:t xml:space="preserve"> “hakemlerin bahis faaliyeti” tespitlerine ilişkin rapor(</w:t>
      </w:r>
      <w:proofErr w:type="spellStart"/>
      <w:r w:rsidRPr="005159F8">
        <w:rPr>
          <w:rFonts w:ascii="Arial" w:hAnsi="Arial" w:cs="Arial"/>
          <w:sz w:val="23"/>
          <w:szCs w:val="23"/>
        </w:rPr>
        <w:t>lar</w:t>
      </w:r>
      <w:proofErr w:type="spellEnd"/>
      <w:r w:rsidRPr="005159F8">
        <w:rPr>
          <w:rFonts w:ascii="Arial" w:hAnsi="Arial" w:cs="Arial"/>
          <w:sz w:val="23"/>
          <w:szCs w:val="23"/>
        </w:rPr>
        <w:t>) Bakanlığınıza ne zaman intikal etmiştir?</w:t>
      </w:r>
    </w:p>
    <w:p w:rsidR="005159F8" w:rsidP="005159F8" w:rsidRDefault="005159F8" w14:paraId="0B06A972" w14:textId="77777777">
      <w:pPr>
        <w:pStyle w:val="ListeParagraf"/>
        <w:jc w:val="both"/>
        <w:rPr>
          <w:rFonts w:ascii="Arial" w:hAnsi="Arial" w:cs="Arial"/>
          <w:sz w:val="23"/>
          <w:szCs w:val="23"/>
        </w:rPr>
      </w:pPr>
    </w:p>
    <w:p w:rsidRPr="005159F8" w:rsidR="005159F8" w:rsidP="005159F8" w:rsidRDefault="005159F8" w14:paraId="6D842DE3" w14:textId="1FDD6209">
      <w:pPr>
        <w:pStyle w:val="ListeParagraf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5159F8">
        <w:rPr>
          <w:rFonts w:ascii="Arial" w:hAnsi="Arial" w:cs="Arial"/>
          <w:sz w:val="23"/>
          <w:szCs w:val="23"/>
        </w:rPr>
        <w:t>Bahsi geçen hakemlerin görev aldıkları maçların listesi Bakanlığınızca talep edilmiş midir?</w:t>
      </w:r>
    </w:p>
    <w:p w:rsidR="005159F8" w:rsidP="005159F8" w:rsidRDefault="005159F8" w14:paraId="0C905FE8" w14:textId="77777777">
      <w:pPr>
        <w:pStyle w:val="ListeParagraf"/>
        <w:jc w:val="both"/>
        <w:rPr>
          <w:rFonts w:ascii="Arial" w:hAnsi="Arial" w:cs="Arial"/>
          <w:sz w:val="23"/>
          <w:szCs w:val="23"/>
        </w:rPr>
      </w:pPr>
    </w:p>
    <w:p w:rsidRPr="005159F8" w:rsidR="005159F8" w:rsidP="005159F8" w:rsidRDefault="005159F8" w14:paraId="02E13E20" w14:noSpellErr="1" w14:textId="3221F681">
      <w:pPr>
        <w:pStyle w:val="ListeParagraf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341B41D6" w:rsidR="7C491B27">
        <w:rPr>
          <w:rFonts w:ascii="Arial" w:hAnsi="Arial" w:cs="Arial"/>
          <w:sz w:val="23"/>
          <w:szCs w:val="23"/>
        </w:rPr>
        <w:t xml:space="preserve">Bu hakemlerin yönettiği maçlardaki tartışmalı kararlar için bağımsız bir </w:t>
      </w:r>
      <w:r w:rsidRPr="341B41D6" w:rsidR="7C491B27">
        <w:rPr>
          <w:rFonts w:ascii="Arial" w:hAnsi="Arial" w:cs="Arial"/>
          <w:sz w:val="23"/>
          <w:szCs w:val="23"/>
        </w:rPr>
        <w:t>inceleme-</w:t>
      </w:r>
      <w:r w:rsidRPr="341B41D6" w:rsidR="7C491B27">
        <w:rPr>
          <w:rFonts w:ascii="Arial" w:hAnsi="Arial" w:cs="Arial"/>
          <w:sz w:val="23"/>
          <w:szCs w:val="23"/>
        </w:rPr>
        <w:t xml:space="preserve">denetleme yapılacak mıdır? </w:t>
      </w:r>
    </w:p>
    <w:p w:rsidR="005159F8" w:rsidP="005159F8" w:rsidRDefault="005159F8" w14:paraId="5BD792EA" w14:textId="77777777">
      <w:pPr>
        <w:pStyle w:val="ListeParagraf"/>
        <w:jc w:val="both"/>
        <w:rPr>
          <w:rFonts w:ascii="Arial" w:hAnsi="Arial" w:cs="Arial"/>
          <w:sz w:val="23"/>
          <w:szCs w:val="23"/>
        </w:rPr>
      </w:pPr>
    </w:p>
    <w:p w:rsidRPr="005159F8" w:rsidR="005159F8" w:rsidP="005159F8" w:rsidRDefault="005159F8" w14:paraId="16191164" w14:textId="19BBFCA2">
      <w:pPr>
        <w:pStyle w:val="ListeParagraf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5159F8">
        <w:rPr>
          <w:rFonts w:ascii="Arial" w:hAnsi="Arial" w:cs="Arial"/>
          <w:sz w:val="23"/>
          <w:szCs w:val="23"/>
        </w:rPr>
        <w:t xml:space="preserve">Kulüplerin “isimler ve bahis oynanan maçlar kamuoyuna açıklansın” çağrısına ilişkin Bakanlığınızın kurumsal tutumu nedir? Şeffaflık ilkesinin sağlanması için TFF ile koordinasyon yürütülmekte midir? </w:t>
      </w:r>
    </w:p>
    <w:p w:rsidR="005159F8" w:rsidP="005159F8" w:rsidRDefault="005159F8" w14:paraId="4B1A8675" w14:textId="77777777">
      <w:pPr>
        <w:pStyle w:val="ListeParagraf"/>
        <w:jc w:val="both"/>
        <w:rPr>
          <w:rFonts w:ascii="Arial" w:hAnsi="Arial" w:cs="Arial"/>
          <w:sz w:val="23"/>
          <w:szCs w:val="23"/>
        </w:rPr>
      </w:pPr>
    </w:p>
    <w:p w:rsidRPr="005159F8" w:rsidR="005159F8" w:rsidP="005159F8" w:rsidRDefault="005159F8" w14:paraId="5ABCF2E9" w14:noSpellErr="1" w14:textId="3437A1B6">
      <w:pPr>
        <w:pStyle w:val="ListeParagraf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341B41D6" w:rsidR="7C491B27">
        <w:rPr>
          <w:rFonts w:ascii="Arial" w:hAnsi="Arial" w:cs="Arial"/>
          <w:sz w:val="23"/>
          <w:szCs w:val="23"/>
        </w:rPr>
        <w:t>Tespit tarihinden sonra</w:t>
      </w:r>
      <w:r w:rsidRPr="341B41D6" w:rsidR="10F3FC9A">
        <w:rPr>
          <w:rFonts w:ascii="Arial" w:hAnsi="Arial" w:cs="Arial"/>
          <w:sz w:val="23"/>
          <w:szCs w:val="23"/>
        </w:rPr>
        <w:t>,</w:t>
      </w:r>
      <w:r w:rsidRPr="341B41D6" w:rsidR="7C491B27">
        <w:rPr>
          <w:rFonts w:ascii="Arial" w:hAnsi="Arial" w:cs="Arial"/>
          <w:sz w:val="23"/>
          <w:szCs w:val="23"/>
        </w:rPr>
        <w:t xml:space="preserve"> bahis oynadıkları belirlenen bu kişilere maç verilmeye devam edil</w:t>
      </w:r>
      <w:r w:rsidRPr="341B41D6" w:rsidR="7121DAF3">
        <w:rPr>
          <w:rFonts w:ascii="Arial" w:hAnsi="Arial" w:cs="Arial"/>
          <w:sz w:val="23"/>
          <w:szCs w:val="23"/>
        </w:rPr>
        <w:t>miş</w:t>
      </w:r>
      <w:r w:rsidRPr="341B41D6" w:rsidR="7C491B27">
        <w:rPr>
          <w:rFonts w:ascii="Arial" w:hAnsi="Arial" w:cs="Arial"/>
          <w:sz w:val="23"/>
          <w:szCs w:val="23"/>
        </w:rPr>
        <w:t xml:space="preserve"> midir? Edildiyse hangi tarihe kadar, kim</w:t>
      </w:r>
      <w:r w:rsidRPr="341B41D6" w:rsidR="420605F0">
        <w:rPr>
          <w:rFonts w:ascii="Arial" w:hAnsi="Arial" w:cs="Arial"/>
          <w:sz w:val="23"/>
          <w:szCs w:val="23"/>
        </w:rPr>
        <w:t xml:space="preserve"> veya </w:t>
      </w:r>
      <w:r w:rsidRPr="341B41D6" w:rsidR="7C491B27">
        <w:rPr>
          <w:rFonts w:ascii="Arial" w:hAnsi="Arial" w:cs="Arial"/>
          <w:sz w:val="23"/>
          <w:szCs w:val="23"/>
        </w:rPr>
        <w:t xml:space="preserve">hangi maçlar olduğu tespit edilmiş midir? </w:t>
      </w:r>
    </w:p>
    <w:p w:rsidR="005159F8" w:rsidP="005159F8" w:rsidRDefault="005159F8" w14:paraId="0064FB24" w14:textId="77777777">
      <w:pPr>
        <w:pStyle w:val="ListeParagraf"/>
        <w:jc w:val="both"/>
        <w:rPr>
          <w:rFonts w:ascii="Arial" w:hAnsi="Arial" w:cs="Arial"/>
          <w:sz w:val="23"/>
          <w:szCs w:val="23"/>
        </w:rPr>
      </w:pPr>
    </w:p>
    <w:p w:rsidRPr="005159F8" w:rsidR="005159F8" w:rsidP="005159F8" w:rsidRDefault="005159F8" w14:paraId="1DBFAD5D" w14:noSpellErr="1" w14:textId="2766BD19">
      <w:pPr>
        <w:pStyle w:val="ListeParagraf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341B41D6" w:rsidR="7C491B27">
        <w:rPr>
          <w:rFonts w:ascii="Arial" w:hAnsi="Arial" w:cs="Arial"/>
          <w:sz w:val="23"/>
          <w:szCs w:val="23"/>
        </w:rPr>
        <w:t>İnceleme sonucunda</w:t>
      </w:r>
      <w:r w:rsidRPr="341B41D6" w:rsidR="2AE39389">
        <w:rPr>
          <w:rFonts w:ascii="Arial" w:hAnsi="Arial" w:cs="Arial"/>
          <w:sz w:val="23"/>
          <w:szCs w:val="23"/>
        </w:rPr>
        <w:t>,</w:t>
      </w:r>
      <w:r w:rsidRPr="341B41D6" w:rsidR="7C491B27">
        <w:rPr>
          <w:rFonts w:ascii="Arial" w:hAnsi="Arial" w:cs="Arial"/>
          <w:sz w:val="23"/>
          <w:szCs w:val="23"/>
        </w:rPr>
        <w:t xml:space="preserve"> sonuca etki</w:t>
      </w:r>
      <w:r w:rsidRPr="341B41D6" w:rsidR="7830F939">
        <w:rPr>
          <w:rFonts w:ascii="Arial" w:hAnsi="Arial" w:cs="Arial"/>
          <w:sz w:val="23"/>
          <w:szCs w:val="23"/>
        </w:rPr>
        <w:t xml:space="preserve"> eden bir durum</w:t>
      </w:r>
      <w:r w:rsidRPr="341B41D6" w:rsidR="7C491B27">
        <w:rPr>
          <w:rFonts w:ascii="Arial" w:hAnsi="Arial" w:cs="Arial"/>
          <w:sz w:val="23"/>
          <w:szCs w:val="23"/>
        </w:rPr>
        <w:t xml:space="preserve"> saptanırsa, tekrar/iptal gibi adımlar için öngörülen ölçüt ve süreç nedir?</w:t>
      </w:r>
    </w:p>
    <w:p w:rsidR="005159F8" w:rsidP="005159F8" w:rsidRDefault="005159F8" w14:paraId="41507825" w14:textId="77777777">
      <w:pPr>
        <w:pStyle w:val="ListeParagraf"/>
        <w:jc w:val="both"/>
        <w:rPr>
          <w:rFonts w:ascii="Arial" w:hAnsi="Arial" w:cs="Arial"/>
          <w:sz w:val="23"/>
          <w:szCs w:val="23"/>
        </w:rPr>
      </w:pPr>
    </w:p>
    <w:p w:rsidRPr="005159F8" w:rsidR="005159F8" w:rsidP="005159F8" w:rsidRDefault="005159F8" w14:paraId="5D6A7EA8" w14:textId="2D020397">
      <w:pPr>
        <w:pStyle w:val="ListeParagraf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5159F8">
        <w:rPr>
          <w:rFonts w:ascii="Arial" w:hAnsi="Arial" w:cs="Arial"/>
          <w:sz w:val="23"/>
          <w:szCs w:val="23"/>
        </w:rPr>
        <w:t>Bu kişilerin yönettikleri maçlarla bağlantılı maddi menfaat veya olağan dışı kazanç şüphesi var mıdır? Adli makamlarla bu yönde bir eşgüdüm yürütülmekte midir?</w:t>
      </w:r>
    </w:p>
    <w:p w:rsidR="005159F8" w:rsidP="005159F8" w:rsidRDefault="005159F8" w14:paraId="63AA4EEA" w14:textId="77777777">
      <w:pPr>
        <w:pStyle w:val="ListeParagraf"/>
        <w:jc w:val="both"/>
        <w:rPr>
          <w:rFonts w:ascii="Arial" w:hAnsi="Arial" w:cs="Arial"/>
          <w:sz w:val="23"/>
          <w:szCs w:val="23"/>
        </w:rPr>
      </w:pPr>
    </w:p>
    <w:p w:rsidRPr="005159F8" w:rsidR="005159F8" w:rsidP="005159F8" w:rsidRDefault="005159F8" w14:paraId="5989E3DF" w14:textId="471DF770">
      <w:pPr>
        <w:pStyle w:val="ListeParagraf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5159F8">
        <w:rPr>
          <w:rFonts w:ascii="Arial" w:hAnsi="Arial" w:cs="Arial"/>
          <w:sz w:val="23"/>
          <w:szCs w:val="23"/>
        </w:rPr>
        <w:t>Olası mağduriyetlerde kulüpler ve taraftarlar için hangi telafi veya hak arama mekanizmaları devreye sokulacaktır?</w:t>
      </w:r>
    </w:p>
    <w:p w:rsidR="005159F8" w:rsidP="005159F8" w:rsidRDefault="005159F8" w14:paraId="48BAFE31" w14:textId="77777777">
      <w:pPr>
        <w:pStyle w:val="ListeParagraf"/>
        <w:jc w:val="both"/>
        <w:rPr>
          <w:rFonts w:ascii="Arial" w:hAnsi="Arial" w:cs="Arial"/>
          <w:sz w:val="23"/>
          <w:szCs w:val="23"/>
        </w:rPr>
      </w:pPr>
    </w:p>
    <w:p w:rsidRPr="005159F8" w:rsidR="005159F8" w:rsidP="005159F8" w:rsidRDefault="005159F8" w14:paraId="19F7D0FC" w14:textId="17A24EF0">
      <w:pPr>
        <w:pStyle w:val="ListeParagraf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5159F8">
        <w:rPr>
          <w:rFonts w:ascii="Arial" w:hAnsi="Arial" w:cs="Arial"/>
          <w:sz w:val="23"/>
          <w:szCs w:val="23"/>
        </w:rPr>
        <w:t xml:space="preserve">Bu ve benzeri olayların önüne geçebilmek için Bahis platformları ve TFF başta olmak üzere yetkili kurumlarla periyodik olarak iç denetimlerini yapacağı bir uygulama var mıdır? Yoksa oluşturmayı düşünüyor musunuz? </w:t>
      </w:r>
    </w:p>
    <w:p w:rsidR="005159F8" w:rsidP="005159F8" w:rsidRDefault="005159F8" w14:paraId="19E7EDF6" w14:textId="77777777">
      <w:pPr>
        <w:pStyle w:val="ListeParagraf"/>
        <w:jc w:val="both"/>
        <w:rPr>
          <w:rFonts w:ascii="Arial" w:hAnsi="Arial" w:cs="Arial"/>
          <w:sz w:val="23"/>
          <w:szCs w:val="23"/>
        </w:rPr>
      </w:pPr>
    </w:p>
    <w:p w:rsidRPr="005159F8" w:rsidR="00340614" w:rsidP="005159F8" w:rsidRDefault="005159F8" w14:paraId="0E12CA9A" w14:noSpellErr="1" w14:textId="336CFE1D">
      <w:pPr>
        <w:pStyle w:val="ListeParagraf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341B41D6" w:rsidR="7C491B27">
        <w:rPr>
          <w:rFonts w:ascii="Arial" w:hAnsi="Arial" w:cs="Arial"/>
          <w:sz w:val="23"/>
          <w:szCs w:val="23"/>
        </w:rPr>
        <w:t>MHK</w:t>
      </w:r>
      <w:r w:rsidRPr="341B41D6" w:rsidR="50E6DE7E">
        <w:rPr>
          <w:rFonts w:ascii="Arial" w:hAnsi="Arial" w:cs="Arial"/>
          <w:sz w:val="23"/>
          <w:szCs w:val="23"/>
        </w:rPr>
        <w:t xml:space="preserve"> ve </w:t>
      </w:r>
      <w:r w:rsidRPr="341B41D6" w:rsidR="7C491B27">
        <w:rPr>
          <w:rFonts w:ascii="Arial" w:hAnsi="Arial" w:cs="Arial"/>
          <w:sz w:val="23"/>
          <w:szCs w:val="23"/>
        </w:rPr>
        <w:t>kurullarda, soruşturma konusuyla çıkar çatışması riski bulunan kişilerin görevlerinden geri çektirilme gibi tedbirler alınacak mıdır?</w:t>
      </w:r>
    </w:p>
    <w:sectPr w:rsidRPr="005159F8" w:rsidR="0034061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0B57"/>
    <w:multiLevelType w:val="hybridMultilevel"/>
    <w:tmpl w:val="740C8D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55FFC"/>
    <w:multiLevelType w:val="hybridMultilevel"/>
    <w:tmpl w:val="FE440B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17BDA"/>
    <w:multiLevelType w:val="hybridMultilevel"/>
    <w:tmpl w:val="453C5F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C17C3"/>
    <w:multiLevelType w:val="hybridMultilevel"/>
    <w:tmpl w:val="93C6B7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04C65"/>
    <w:multiLevelType w:val="hybridMultilevel"/>
    <w:tmpl w:val="2CF8B1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30E9B"/>
    <w:multiLevelType w:val="hybridMultilevel"/>
    <w:tmpl w:val="E2767C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43BCE"/>
    <w:multiLevelType w:val="hybridMultilevel"/>
    <w:tmpl w:val="101A05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921978">
    <w:abstractNumId w:val="1"/>
  </w:num>
  <w:num w:numId="2" w16cid:durableId="1292709676">
    <w:abstractNumId w:val="4"/>
  </w:num>
  <w:num w:numId="3" w16cid:durableId="669673446">
    <w:abstractNumId w:val="3"/>
  </w:num>
  <w:num w:numId="4" w16cid:durableId="1132865958">
    <w:abstractNumId w:val="6"/>
  </w:num>
  <w:num w:numId="5" w16cid:durableId="1507943365">
    <w:abstractNumId w:val="5"/>
  </w:num>
  <w:num w:numId="6" w16cid:durableId="276181879">
    <w:abstractNumId w:val="0"/>
  </w:num>
  <w:num w:numId="7" w16cid:durableId="1428232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723"/>
    <w:rsid w:val="00042F24"/>
    <w:rsid w:val="000753FE"/>
    <w:rsid w:val="00087B9C"/>
    <w:rsid w:val="000E510B"/>
    <w:rsid w:val="00152BDE"/>
    <w:rsid w:val="00175BAE"/>
    <w:rsid w:val="001A5B0D"/>
    <w:rsid w:val="00214723"/>
    <w:rsid w:val="002D0193"/>
    <w:rsid w:val="002D0C07"/>
    <w:rsid w:val="00320874"/>
    <w:rsid w:val="003374C6"/>
    <w:rsid w:val="00340614"/>
    <w:rsid w:val="003C342C"/>
    <w:rsid w:val="003E01B9"/>
    <w:rsid w:val="00417B45"/>
    <w:rsid w:val="00493BB0"/>
    <w:rsid w:val="005159F8"/>
    <w:rsid w:val="005309BD"/>
    <w:rsid w:val="00573CF6"/>
    <w:rsid w:val="00631404"/>
    <w:rsid w:val="00633548"/>
    <w:rsid w:val="00732105"/>
    <w:rsid w:val="00741014"/>
    <w:rsid w:val="00741268"/>
    <w:rsid w:val="007D4FD1"/>
    <w:rsid w:val="00844AFB"/>
    <w:rsid w:val="00850673"/>
    <w:rsid w:val="009B59CA"/>
    <w:rsid w:val="009E53B5"/>
    <w:rsid w:val="00A12957"/>
    <w:rsid w:val="00A87703"/>
    <w:rsid w:val="00AD40D6"/>
    <w:rsid w:val="00BF5F81"/>
    <w:rsid w:val="00C045FA"/>
    <w:rsid w:val="00C15792"/>
    <w:rsid w:val="00C22316"/>
    <w:rsid w:val="00C94DBB"/>
    <w:rsid w:val="00CB1020"/>
    <w:rsid w:val="00D345A8"/>
    <w:rsid w:val="00D36A84"/>
    <w:rsid w:val="00D92B14"/>
    <w:rsid w:val="00D958A4"/>
    <w:rsid w:val="00E14B20"/>
    <w:rsid w:val="00E30E34"/>
    <w:rsid w:val="00EC75A9"/>
    <w:rsid w:val="00F05233"/>
    <w:rsid w:val="00F1761E"/>
    <w:rsid w:val="00F7644A"/>
    <w:rsid w:val="00FA27BD"/>
    <w:rsid w:val="00FB53D5"/>
    <w:rsid w:val="00FF1B13"/>
    <w:rsid w:val="05667F22"/>
    <w:rsid w:val="0647A105"/>
    <w:rsid w:val="0E3917CE"/>
    <w:rsid w:val="0F668F05"/>
    <w:rsid w:val="10F3FC9A"/>
    <w:rsid w:val="216964DE"/>
    <w:rsid w:val="290C9C1B"/>
    <w:rsid w:val="2AE39389"/>
    <w:rsid w:val="341B41D6"/>
    <w:rsid w:val="3819D6AE"/>
    <w:rsid w:val="3EA4D77C"/>
    <w:rsid w:val="408B29D8"/>
    <w:rsid w:val="420605F0"/>
    <w:rsid w:val="45839604"/>
    <w:rsid w:val="50E6DE7E"/>
    <w:rsid w:val="5C5EB4C8"/>
    <w:rsid w:val="6D50D28D"/>
    <w:rsid w:val="7121DAF3"/>
    <w:rsid w:val="72896D0D"/>
    <w:rsid w:val="7830F939"/>
    <w:rsid w:val="7C491B27"/>
    <w:rsid w:val="7CCD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C699"/>
  <w15:chartTrackingRefBased/>
  <w15:docId w15:val="{1CC221FF-0FDF-41EE-A955-36B908BE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22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9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Dell</dc:creator>
  <keywords/>
  <dc:description/>
  <lastModifiedBy>Dilek Sarıgül</lastModifiedBy>
  <revision>3</revision>
  <dcterms:created xsi:type="dcterms:W3CDTF">2025-10-27T13:59:00.0000000Z</dcterms:created>
  <dcterms:modified xsi:type="dcterms:W3CDTF">2025-10-28T09:24:38.0369337Z</dcterms:modified>
</coreProperties>
</file>